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eastAsia="Calibri"/>
          <w:b/>
          <w:b/>
        </w:rPr>
      </w:pPr>
      <w:r>
        <w:rPr>
          <w:rFonts w:eastAsia="Calibri"/>
          <w:b/>
        </w:rPr>
        <w:t>ТЕХНОЛОГИЧЕСКАЯ КАРТА УРОКА В СООТВЕТСТВИИ С ФГОС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  <w:b/>
          <w:b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УТВЕРЖДАЮ _______________   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  <w:i/>
          <w:i/>
        </w:rPr>
      </w:pPr>
      <w:r>
        <w:rPr>
          <w:rFonts w:eastAsia="Calibri"/>
          <w:i/>
        </w:rPr>
        <w:t xml:space="preserve">                          </w:t>
      </w:r>
      <w:r>
        <w:rPr>
          <w:rFonts w:eastAsia="Calibri"/>
          <w:i/>
        </w:rPr>
        <w:t xml:space="preserve">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«_____» _____________ 2024 г.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>
      <w:pPr>
        <w:pStyle w:val="Normal"/>
        <w:rPr>
          <w:szCs w:val="24"/>
        </w:rPr>
      </w:pPr>
      <w:r>
        <w:rPr>
          <w:b/>
          <w:szCs w:val="24"/>
        </w:rPr>
        <w:t>Ф.И.О студента:</w:t>
      </w:r>
      <w:r>
        <w:rPr>
          <w:szCs w:val="24"/>
        </w:rPr>
        <w:t xml:space="preserve"> Аюшеева Эржена Дабаевна</w:t>
      </w:r>
    </w:p>
    <w:p>
      <w:pPr>
        <w:pStyle w:val="Normal"/>
        <w:rPr>
          <w:szCs w:val="24"/>
        </w:rPr>
      </w:pPr>
      <w:r>
        <w:rPr>
          <w:b/>
          <w:szCs w:val="24"/>
        </w:rPr>
        <w:t>Предмет:</w:t>
      </w:r>
      <w:r>
        <w:rPr>
          <w:szCs w:val="24"/>
        </w:rPr>
        <w:t xml:space="preserve"> </w:t>
      </w:r>
      <w:r>
        <w:rPr>
          <w:szCs w:val="24"/>
        </w:rPr>
        <w:t>окружающий мир</w:t>
      </w:r>
    </w:p>
    <w:p>
      <w:pPr>
        <w:pStyle w:val="Normal"/>
        <w:rPr>
          <w:szCs w:val="24"/>
        </w:rPr>
      </w:pPr>
      <w:r>
        <w:rPr>
          <w:b/>
          <w:szCs w:val="24"/>
        </w:rPr>
        <w:t>Тема урока:</w:t>
      </w:r>
      <w:r>
        <w:rPr>
          <w:szCs w:val="24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Правила вежливости</w:t>
      </w:r>
      <w:r>
        <w:rPr>
          <w:sz w:val="28"/>
          <w:szCs w:val="28"/>
        </w:rPr>
        <w:t>»</w:t>
      </w:r>
    </w:p>
    <w:p>
      <w:pPr>
        <w:pStyle w:val="Normal"/>
        <w:rPr>
          <w:szCs w:val="24"/>
        </w:rPr>
      </w:pPr>
      <w:r>
        <w:rPr>
          <w:b/>
          <w:szCs w:val="24"/>
        </w:rPr>
        <w:t>Класс:</w:t>
      </w:r>
      <w:r>
        <w:rPr>
          <w:szCs w:val="24"/>
        </w:rPr>
        <w:t xml:space="preserve"> 2 «Б»</w:t>
      </w:r>
    </w:p>
    <w:p>
      <w:pPr>
        <w:pStyle w:val="Normal"/>
        <w:rPr>
          <w:szCs w:val="24"/>
        </w:rPr>
      </w:pPr>
      <w:r>
        <w:rPr>
          <w:b/>
          <w:szCs w:val="24"/>
        </w:rPr>
        <w:t>Образовательная программа, автор:</w:t>
      </w:r>
      <w:r>
        <w:rPr>
          <w:szCs w:val="24"/>
        </w:rPr>
        <w:t xml:space="preserve"> УМК «Школа России»</w:t>
      </w:r>
    </w:p>
    <w:p>
      <w:pPr>
        <w:pStyle w:val="Normal"/>
        <w:rPr>
          <w:color w:val="000000"/>
          <w:szCs w:val="24"/>
        </w:rPr>
      </w:pPr>
      <w:r>
        <w:rPr>
          <w:b/>
          <w:szCs w:val="24"/>
          <w:u w:val="single"/>
        </w:rPr>
        <w:t>Цель урока</w:t>
      </w:r>
      <w:r>
        <w:rPr>
          <w:b/>
          <w:color w:val="000000"/>
          <w:szCs w:val="24"/>
          <w:u w:val="single"/>
        </w:rPr>
        <w:t>:</w:t>
      </w:r>
      <w:r>
        <w:rPr/>
        <w:t xml:space="preserve"> </w:t>
      </w:r>
      <w:r>
        <w:rPr>
          <w:color w:val="000000"/>
          <w:szCs w:val="24"/>
        </w:rPr>
        <w:t>формирование навыков культуры общения и поведения: взаимоотношения с окружающими людьми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Задачи урока:</w:t>
      </w:r>
    </w:p>
    <w:p>
      <w:pPr>
        <w:pStyle w:val="Normal"/>
        <w:rPr>
          <w:szCs w:val="24"/>
        </w:rPr>
      </w:pPr>
      <w:r>
        <w:rPr>
          <w:b/>
          <w:szCs w:val="24"/>
        </w:rPr>
        <w:t xml:space="preserve">Дидактическая: </w:t>
      </w:r>
      <w:r>
        <w:rPr>
          <w:b w:val="false"/>
          <w:bCs w:val="false"/>
          <w:szCs w:val="24"/>
        </w:rPr>
        <w:t>расширить знания школьников о вежливых и добрых словах и их применении в жизненных ситуациях.</w:t>
      </w:r>
    </w:p>
    <w:p>
      <w:pPr>
        <w:pStyle w:val="Normal"/>
        <w:rPr>
          <w:szCs w:val="24"/>
        </w:rPr>
      </w:pPr>
      <w:r>
        <w:rPr>
          <w:b/>
          <w:szCs w:val="24"/>
        </w:rPr>
        <w:t xml:space="preserve">Развивающая: </w:t>
      </w:r>
      <w:r>
        <w:rPr>
          <w:b w:val="false"/>
          <w:bCs w:val="false"/>
          <w:sz w:val="28"/>
          <w:szCs w:val="28"/>
        </w:rPr>
        <w:t>развить адекватную оценочную деятельность, направленную на анализ собственного достоинства и поступков окружающих людей.</w:t>
      </w:r>
    </w:p>
    <w:p>
      <w:pPr>
        <w:pStyle w:val="Normal"/>
        <w:rPr>
          <w:sz w:val="24"/>
          <w:szCs w:val="24"/>
        </w:rPr>
      </w:pPr>
      <w:r>
        <w:rPr>
          <w:b/>
          <w:szCs w:val="24"/>
        </w:rPr>
        <w:t>Воспитательная:</w:t>
      </w:r>
      <w:r>
        <w:rPr>
          <w:b/>
          <w:sz w:val="24"/>
          <w:szCs w:val="24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воспитать в детях чувство собственного достоинства, бережного отношения к друг другу.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ХАРАКТЕРИСТИКА ЭТАПОВ УРОКА</w:t>
      </w:r>
    </w:p>
    <w:tbl>
      <w:tblPr>
        <w:tblStyle w:val="a5"/>
        <w:tblW w:w="145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41"/>
        <w:gridCol w:w="1422"/>
        <w:gridCol w:w="900"/>
        <w:gridCol w:w="2923"/>
        <w:gridCol w:w="1702"/>
        <w:gridCol w:w="709"/>
        <w:gridCol w:w="1133"/>
        <w:gridCol w:w="993"/>
        <w:gridCol w:w="1021"/>
        <w:gridCol w:w="1402"/>
        <w:gridCol w:w="1123"/>
      </w:tblGrid>
      <w:tr>
        <w:trPr>
          <w:trHeight w:val="540" w:hRule="atLeast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фрагмента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задача этапа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 работы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 взаимоконтроля и самоконтроля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>
        <w:trPr>
          <w:trHeight w:val="2540" w:hRule="atLeast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1.Этап мотивации (самоопределения) к учебной деятельности.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возникновения внутренней потребности включения в деятельность.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Доброе утро! Ребята, поприветствуйте </w:t>
            </w:r>
            <w:r>
              <w:rPr>
                <w:sz w:val="24"/>
                <w:szCs w:val="24"/>
              </w:rPr>
              <w:t xml:space="preserve">всех </w:t>
            </w:r>
            <w:r>
              <w:rPr>
                <w:sz w:val="24"/>
                <w:szCs w:val="24"/>
              </w:rPr>
              <w:t>своими улыбками, а теперь посмотрите на своего соседа, улыбнитесь ему и тихонечко скажите какое-нибудь доброе, ласковое слово.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Сегодня на улице </w:t>
            </w:r>
            <w:r>
              <w:rPr>
                <w:sz w:val="24"/>
                <w:szCs w:val="24"/>
              </w:rPr>
              <w:t>красивое зимнее</w:t>
            </w:r>
            <w:r>
              <w:rPr>
                <w:sz w:val="24"/>
                <w:szCs w:val="24"/>
              </w:rPr>
              <w:t xml:space="preserve"> солнышко. Пусть и в нашем классе царит такое же солнечное настроение, а также, уважение и взаимопонимание! Вы готовы?  Начинаем! Садитесь!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Сегодня на уроке нам светит солнышко.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это не случайно.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Ребята, какое значение имеет солнце для всех жителей нашей планеты? 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Это доброе и ласковое солнышко поможет нам понять, что же самое важное для человека, что он должен ценить и беречь.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/Приветствуют учителя/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начального опыта применения знаний.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К: взаимодействие с учителем и сверстниками. Р:самостоятельно организовывать свое рабочее место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мотивации учебной деятельности и личностного смысла изучения </w:t>
            </w:r>
            <w:r>
              <w:rPr>
                <w:sz w:val="24"/>
                <w:szCs w:val="24"/>
              </w:rPr>
              <w:t>окружающего мира.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выход на задание, вызывающее познавательное затруднение, определить границы знания и незнания, актуализировать опорные знания, подготовить учащихся к изучению материала, необходимого для «открытия нового знания»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  <w:szCs w:val="24"/>
              </w:rPr>
              <w:t>На прошлых уроках мы говорили о правилах поведения в школе. Сейчас я проверю, как вы усвоили эту тему.</w:t>
            </w:r>
          </w:p>
          <w:p>
            <w:pPr>
              <w:pStyle w:val="Style10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Игра «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Правда - Ложь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».</w:t>
            </w:r>
          </w:p>
          <w:p>
            <w:pPr>
              <w:pStyle w:val="Style10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 xml:space="preserve">- Я буду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з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 xml:space="preserve">адавать вам вопросы, если утверждение верно – поднимите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руку,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 xml:space="preserve"> если утверждение ложно –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сидим спокойно.</w:t>
            </w:r>
          </w:p>
          <w:p>
            <w:pPr>
              <w:pStyle w:val="Style10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1. На уроке нужно внимательно слушать учителя, не перебивать (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010101"/>
                <w:spacing w:val="0"/>
                <w:sz w:val="24"/>
              </w:rPr>
              <w:t>Верно)</w:t>
            </w:r>
          </w:p>
          <w:p>
            <w:pPr>
              <w:pStyle w:val="Style10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 xml:space="preserve">2.Если ты хочешь ответить, то нужно выкрикивать 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10101"/>
                <w:spacing w:val="0"/>
                <w:sz w:val="24"/>
              </w:rPr>
              <w:t xml:space="preserve">(Ложно)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А как нужно отвечать?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10101"/>
                <w:spacing w:val="0"/>
                <w:sz w:val="24"/>
              </w:rPr>
              <w:t>(Поднимать руку, не выкрикивать)</w:t>
            </w:r>
          </w:p>
          <w:p>
            <w:pPr>
              <w:pStyle w:val="Style10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3. Выходить на перемену можно только после разрешения учителя. В коридоре нельзя бегать, кричать, драться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10101"/>
                <w:spacing w:val="0"/>
                <w:sz w:val="24"/>
              </w:rPr>
              <w:t>(Верно)</w:t>
            </w:r>
          </w:p>
          <w:p>
            <w:pPr>
              <w:pStyle w:val="Style10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10101"/>
                <w:spacing w:val="0"/>
                <w:sz w:val="24"/>
              </w:rPr>
              <w:t>4.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 Младшим не нужно помогать, можно их обижать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10101"/>
                <w:spacing w:val="0"/>
                <w:sz w:val="24"/>
              </w:rPr>
              <w:t>(Ложно)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А как правильно?</w:t>
            </w:r>
          </w:p>
          <w:p>
            <w:pPr>
              <w:pStyle w:val="Style10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10101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10101"/>
                <w:spacing w:val="0"/>
                <w:sz w:val="24"/>
              </w:rPr>
              <w:t>(Младшим нужно помогать, не обижать их)</w:t>
            </w:r>
          </w:p>
          <w:p>
            <w:pPr>
              <w:pStyle w:val="Style10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10101"/>
                <w:spacing w:val="0"/>
                <w:sz w:val="24"/>
              </w:rPr>
              <w:t>5.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 С товарищами надо общаться спокойно и доброжелательно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10101"/>
                <w:spacing w:val="0"/>
                <w:sz w:val="24"/>
              </w:rPr>
              <w:t>(Верно)</w:t>
            </w:r>
          </w:p>
          <w:p>
            <w:pPr>
              <w:pStyle w:val="Style10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10101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10101"/>
                <w:spacing w:val="0"/>
                <w:sz w:val="24"/>
              </w:rPr>
              <w:t>- Молодцы! Я вижу, что вы хорошо усвоили прошлую тему.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ориентироваться в собственной системе знаний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П:ориентироваться в своей системе знаний,определять и формулировать проблему Р: выдвигать предположения на основе имеющихся знаний и обосновывать их; К:формулирование собственного мнения.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работ, понимая личную ответственность за результат.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Этап выявления места и причины затруднения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место и причины затруднения учащихся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теперь послушайте и посмотрите пожалуйста историю про одного мальчика (В.Осеева «Волшебное слово» 0:07-3:39)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Какое волшебное слово сказал старик мальчику?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мы называем эти слова?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слова «пожалуйста, спасибо» относится к вежливым словам, их так же называют «волшебными» словами. Эти слова надо не только хорошо знать, но и уметь их произносить по-волшебному, а научиться такому волшебству нетрудно, нужно лишь знать определенные правила вежливости.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какие правила вежливости вы знаете?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 нас возникло затруднение. В течение урока мы ответим на этот вопрос.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Презентация, </w:t>
            </w:r>
            <w:r>
              <w:rPr>
                <w:sz w:val="24"/>
                <w:szCs w:val="24"/>
              </w:rPr>
              <w:t>видеозапись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индивидуальное затруднение в пробном учебном действии.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делать выводы в результате совместной работы.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высказывать свое предположение (версию) на основе работы с иллюстрацией.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работ.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Этап построения проекта выхода из затруднения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план учебных действий по достижению цели урока, построить план достижения цели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Ребята, назовите тему сегодняшнего урока.</w:t>
            </w:r>
          </w:p>
          <w:p>
            <w:pPr>
              <w:pStyle w:val="Normal"/>
              <w:widowControl w:val="false"/>
              <w:pBdr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-Верно. Тема нашего урока: «Правила вежливос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и».</w:t>
            </w:r>
          </w:p>
          <w:p>
            <w:pPr>
              <w:pStyle w:val="Normal"/>
              <w:widowControl w:val="false"/>
              <w:pBdr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-Какую цель мы перед собой поставим?(Что узнаем? Чему научимся?)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вежливости</w:t>
            </w:r>
          </w:p>
          <w:p>
            <w:pPr>
              <w:pStyle w:val="Normal"/>
              <w:widowControl w:val="false"/>
              <w:pBdr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Узнаем о правилах вежливости, о вежливых словах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Осознавать границы между знанием и незнанием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определять и формулировать цель выполнения заданий на уроке, под руководством учителя.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определять тему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навыков сотрудничества в процессе выполнения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Этап реализации построенного проекта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деятельность учащихся по открытию нового знания, к побуждению к самостоятельной исследовательской деятельности, организовать ситуацию решения учебной задачи, систематизировать полученную информацию.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Откройте учебник на с. 52.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Прочитайте, что нам предлагает сегодня узнать на уроке Муравьишка Вопросик. (Один ученик читает)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Ребята, а вы когда-нибудь задумывались, что обозначают слова «вежливость», «вежливый человек»?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если мы хотим точнее узнать лексическое значение какого-либо слова, то где мы можем его найти?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словарю С</w:t>
            </w:r>
            <w:r>
              <w:rPr>
                <w:sz w:val="24"/>
                <w:szCs w:val="24"/>
              </w:rPr>
              <w:t xml:space="preserve">ергея Ивановича </w:t>
            </w:r>
            <w:r>
              <w:rPr>
                <w:sz w:val="24"/>
                <w:szCs w:val="24"/>
              </w:rPr>
              <w:t xml:space="preserve">Ожегова, 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z w:val="24"/>
                <w:szCs w:val="24"/>
              </w:rPr>
              <w:t>ежливость — это качество человека, для которого уважение к людям является повседневной нормой поведения и привычным способом обращения с окружающими</w:t>
            </w:r>
            <w:r>
              <w:rPr>
                <w:sz w:val="24"/>
                <w:szCs w:val="24"/>
              </w:rPr>
              <w:t>. Так же, в этом словаре вы можете найти значения других интересующих вас слов.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сегодня мы поговорим о волшебных словах. Это обычные, простые, умные, полезные и добрые слова, а волшебными они стали потому, что без них просто жить на свете нельзя.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почему они называются волшебными? Какое волшебство они совершают?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ФИЗМИНУТКА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толковом словаре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 слова делают нашу речь приятнее, более теплой, доброжелательной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учителя..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искать и находить важную информацию.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П:</w:t>
            </w:r>
          </w:p>
          <w:p>
            <w:pPr>
              <w:pStyle w:val="Normal"/>
              <w:widowControl w:val="false"/>
              <w:pBdr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-поиск и выделение необходимой информации</w:t>
            </w:r>
          </w:p>
          <w:p>
            <w:pPr>
              <w:pStyle w:val="Normal"/>
              <w:widowControl w:val="false"/>
              <w:pBdr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-обобщение информации</w:t>
            </w:r>
          </w:p>
          <w:p>
            <w:pPr>
              <w:pStyle w:val="Normal"/>
              <w:widowControl w:val="false"/>
              <w:pBdr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Р:</w:t>
            </w:r>
          </w:p>
          <w:p>
            <w:pPr>
              <w:pStyle w:val="Normal"/>
              <w:widowControl w:val="false"/>
              <w:pBdr/>
              <w:shd w:val="clear" w:color="auto" w:fill="FFFFFF"/>
              <w:spacing w:before="0" w:after="160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</w:t>
            </w:r>
            <w:r>
              <w:rPr/>
              <w:t xml:space="preserve"> </w:t>
            </w:r>
            <w:r>
              <w:rPr>
                <w:color w:val="000000"/>
                <w:sz w:val="24"/>
              </w:rPr>
              <w:t>понимать смысл инструкции учителя и принимать учебную задачу; осуществлять решение учебной задачи под руководством учителя;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Аргументировать свое мнение.Основы мотивации учебной деятельности и личностного смысла изучения , интерес, переходящий в потребность к расширению знаний.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Этап первичного закрепления с проговариванием во внешней речи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каждым учащимся заданий на новый способ действий, установить правильность и осознанность усвоения учебного материала.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Давайте вспомним «Волшебные слова» с помощью игры: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-Растает даже ледяная глыба от слова тёплого ... (Спасибо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Зазеленеет старый пень, когда услышит ... (Добрый день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Если больше есть не в силах, скажем маме мы ... (Спасибо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Когда нас бранят за шалости, говорим мы ... (Прости пожалуйста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Мальчик вежливый и развитый говорит, встречаясь ... (Здравствуйте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 во Франции и в Дании на прощанье говорят ... (До свидания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полученных знаний на практике.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осуществлять синтез как составление целого из частей.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</w:t>
            </w:r>
          </w:p>
        </w:tc>
      </w:tr>
      <w:tr>
        <w:trPr>
          <w:trHeight w:val="1540" w:hRule="atLeast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Этап самостоятельной работы с самопроверкой по эталону.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учащимися заданий на новый способ действий оценить уровень усвоения материала, определить затруднения.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 с. 5</w:t>
            </w:r>
            <w:r>
              <w:rPr>
                <w:i w:val="false"/>
                <w:iCs w:val="false"/>
                <w:sz w:val="24"/>
                <w:szCs w:val="24"/>
              </w:rPr>
              <w:t>3</w:t>
            </w:r>
            <w:r>
              <w:rPr>
                <w:i w:val="false"/>
                <w:iCs w:val="false"/>
                <w:sz w:val="24"/>
                <w:szCs w:val="24"/>
              </w:rPr>
              <w:t xml:space="preserve"> учебника прочитаем разговор попугая и пса Рыжика.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-Попробуйте объяснить героям, как нужно разговаривать по телефону.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(Диалог вышел нескладным, потому что попугай и пес не разговаривали о чем-то конкретном. Необходимо четко формулировать фразы и использовать вежливые слова)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Запомни! (Слайд)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Разговаривать по телефону нужно вежливым тоном.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</w:t>
            </w:r>
            <w:r>
              <w:rPr>
                <w:i/>
                <w:sz w:val="24"/>
                <w:szCs w:val="24"/>
              </w:rPr>
              <w:t>п</w:t>
            </w:r>
            <w:r>
              <w:rPr>
                <w:i/>
                <w:sz w:val="24"/>
                <w:szCs w:val="24"/>
              </w:rPr>
              <w:t>ользовать слова приветствия, благодарности, извинения, прощания.</w:t>
            </w:r>
          </w:p>
          <w:p>
            <w:pPr>
              <w:pStyle w:val="Normal"/>
              <w:widowControl w:val="false"/>
              <w:spacing w:before="0" w:after="1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>
              <w:rPr>
                <w:i w:val="false"/>
                <w:iCs w:val="false"/>
                <w:sz w:val="24"/>
                <w:szCs w:val="24"/>
              </w:rPr>
              <w:t>Придумайте такой диалог между ними, который был бы вежливым и понятным.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Алло, добрый день!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-Добрый день!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-Вам звонит попугай. Пригласите, пожалуйста, Сережу к телефону.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-Хорошо, сейчас позову.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-Спасибо.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Презентация, </w:t>
            </w: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самоконтроль,самооценка.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выполнят отвечать на вопросы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умение давать взаимооценку. П: осуществлять синтез как составление целого из частей. Работать по предложенному учителем плану знаний.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предмета. Умение слушать</w:t>
            </w:r>
          </w:p>
        </w:tc>
      </w:tr>
      <w:tr>
        <w:trPr>
          <w:trHeight w:val="1540" w:hRule="atLeast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8.Этап включения в систему знаний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уровень усвоения нового материала, проговорить еще раз материал, который изучили на уроке.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учебнику. С. 54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Всегда приятно общаться с вежливыми людьми: они используют в своей речи волшебные слова, совершают вежливые поступки. Но почему-то некоторые считают такое поведение «странным».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Прочитаем вслух рассказ Серёжи и Нади о своём папе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вы объясните «странное» поведение папы?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можно сказать, что папа Серёжи и Нади вежливый человек?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можно назвать вежливого человека культурным?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что же такое культура поведения? Прочитайте вывод на с. 55.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применять приобретенные знания, умения, навыки для дальнейшей работы с данной темой.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оценивать совместно с учителем или одноклассниками результат своих действий, вносить соответствующие коррективы.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самостоятельности и личной ответственности за свои поступки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0" w:name="_gjdgxs"/>
            <w:bookmarkEnd w:id="0"/>
            <w:r>
              <w:rPr>
                <w:sz w:val="24"/>
                <w:szCs w:val="24"/>
              </w:rPr>
              <w:t>9. Этап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соответствие между поставленной целью и результатом урока, зафиксировать новое содержание, изученное на уроке, организовать рефлексию и самооценку учащихся.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И так, ребята, о чем мы разговаривали на уроке?</w:t>
            </w:r>
          </w:p>
          <w:p>
            <w:pPr>
              <w:pStyle w:val="Normal"/>
              <w:widowControl w:val="false"/>
              <w:pBdr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Какими вежливыми словами мы будем постоянно пользоваться?</w:t>
            </w:r>
          </w:p>
          <w:p>
            <w:pPr>
              <w:pStyle w:val="Normal"/>
              <w:widowControl w:val="false"/>
              <w:pBdr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Какие вежливые поступки мы будем совершать?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Закрепите лучики к солнышку, тем цветом, которым вы считаете как работали на уроке.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молодец! - зеленый.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доволен своей работой на уроке — желтый.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мог бы поработать лучше — красный.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Посмотрите, какое красивое солнышко у нас получилось.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-Ребята, я вам благодарна за активную работу на уроке, за уважение друг к другу, доброе отношение. Поблагодарите и вы своих товарищей за дружную хорошую работу. Урок окончен.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Самоконтроль, самооценка.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приобретённых знаний.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систематизировать, обобщать изученное, делать выводы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совместно с учителем и другими учениками давать эмоциональную оценку деятельности класса на уроке;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себя и свою работу в определенной ситуации в ходе урока.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568" w:footer="0" w:bottom="851"/>
      <w:pgNumType w:start="1"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01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8"/>
        <w:szCs w:val="28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pBdr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pBdr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pBdr/>
      <w:spacing w:before="280" w:after="80"/>
      <w:outlineLvl w:val="2"/>
    </w:pPr>
    <w:rPr>
      <w:b/>
      <w:color w:val="000000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pBdr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pBdr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pBdr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c2c8f"/>
    <w:rPr>
      <w:rFonts w:ascii="Segoe UI" w:hAnsi="Segoe UI" w:cs="Segoe UI"/>
      <w:sz w:val="18"/>
      <w:szCs w:val="1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pBdr/>
      <w:spacing w:before="480" w:after="120"/>
    </w:pPr>
    <w:rPr>
      <w:b/>
      <w:color w:val="000000"/>
      <w:sz w:val="72"/>
      <w:szCs w:val="7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pBdr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c2c8f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Application>LibreOffice/7.4.0.3$Windows_X86_64 LibreOffice_project/f85e47c08ddd19c015c0114a68350214f7066f5a</Application>
  <AppVersion>15.0000</AppVersion>
  <Pages>10</Pages>
  <Words>1468</Words>
  <Characters>9503</Characters>
  <CharactersWithSpaces>11221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2022-12-14T12:59:00Z</dcterms:created>
  <dc:creator>живи</dc:creator>
  <dc:description/>
  <dc:language>ru-RU</dc:language>
  <cp:lastModifiedBy/>
  <cp:lastPrinted>2022-10-06T22:46:00Z</cp:lastPrinted>
  <dcterms:modified xsi:type="dcterms:W3CDTF">2024-02-19T21:32:27Z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