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eastAsia="Calibri"/>
          <w:b/>
          <w:b/>
        </w:rPr>
      </w:pPr>
      <w:r>
        <w:rPr>
          <w:rFonts w:eastAsia="Calibri"/>
          <w:b/>
        </w:rPr>
        <w:t>ТЕХНОЛОГИЧЕСКАЯ КАРТА УРОКА В СООТВЕТСТВИИ С ФГОС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b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УТВЕРЖДАЮ _______________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i/>
          <w:i/>
        </w:rPr>
      </w:pPr>
      <w:r>
        <w:rPr>
          <w:rFonts w:eastAsia="Calibri"/>
          <w:i/>
        </w:rPr>
        <w:t xml:space="preserve">                          </w:t>
      </w:r>
      <w:r>
        <w:rPr>
          <w:rFonts w:eastAsia="Calibri"/>
          <w:i/>
        </w:rPr>
        <w:t xml:space="preserve">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>
      <w:pPr>
        <w:pStyle w:val="Normal"/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Аюшеева Эржена Дабаевна</w:t>
      </w:r>
    </w:p>
    <w:p>
      <w:pPr>
        <w:pStyle w:val="Normal"/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русский язык</w:t>
      </w:r>
    </w:p>
    <w:p>
      <w:pPr>
        <w:pStyle w:val="Normal"/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«</w:t>
      </w:r>
      <w:r>
        <w:rPr>
          <w:szCs w:val="24"/>
        </w:rPr>
        <w:t>Глагол</w:t>
      </w:r>
      <w:r>
        <w:rPr>
          <w:szCs w:val="24"/>
        </w:rPr>
        <w:t>»</w:t>
      </w:r>
    </w:p>
    <w:p>
      <w:pPr>
        <w:pStyle w:val="Normal"/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</w:t>
      </w:r>
      <w:r>
        <w:rPr>
          <w:szCs w:val="24"/>
        </w:rPr>
        <w:t>3</w:t>
      </w:r>
      <w:r>
        <w:rPr>
          <w:szCs w:val="24"/>
        </w:rPr>
        <w:t xml:space="preserve"> «Б»</w:t>
      </w:r>
    </w:p>
    <w:p>
      <w:pPr>
        <w:pStyle w:val="Normal"/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России», В.П.Канакина, В.Г.Горецкий</w:t>
      </w:r>
    </w:p>
    <w:p>
      <w:pPr>
        <w:pStyle w:val="Normal"/>
        <w:rPr>
          <w:color w:val="000000"/>
          <w:szCs w:val="24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rPr/>
        <w:t xml:space="preserve"> </w:t>
      </w:r>
      <w:r>
        <w:rPr/>
        <w:t>Формирование умений распознавать глаголы, определять число глаголов.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Дидактическая: </w:t>
      </w:r>
      <w:r>
        <w:rPr>
          <w:b w:val="false"/>
          <w:bCs w:val="false"/>
          <w:szCs w:val="24"/>
        </w:rPr>
        <w:t>Формировать умение определять единственное число и множественное чис</w:t>
      </w:r>
      <w:r>
        <w:rPr>
          <w:b w:val="false"/>
          <w:bCs w:val="false"/>
          <w:szCs w:val="24"/>
        </w:rPr>
        <w:t>ло глаголов</w:t>
      </w:r>
      <w:r>
        <w:rPr>
          <w:b w:val="false"/>
          <w:bCs w:val="false"/>
          <w:szCs w:val="24"/>
        </w:rPr>
        <w:t xml:space="preserve">; употреблять в речи единственное и множественное число </w:t>
      </w:r>
      <w:r>
        <w:rPr>
          <w:b w:val="false"/>
          <w:bCs w:val="false"/>
          <w:szCs w:val="24"/>
        </w:rPr>
        <w:t>глаголов</w:t>
      </w:r>
      <w:r>
        <w:rPr>
          <w:b w:val="false"/>
          <w:bCs w:val="false"/>
          <w:szCs w:val="24"/>
        </w:rPr>
        <w:t>.</w:t>
      </w:r>
    </w:p>
    <w:p>
      <w:pPr>
        <w:pStyle w:val="Normal"/>
        <w:rPr>
          <w:szCs w:val="24"/>
        </w:rPr>
      </w:pPr>
      <w:r>
        <w:rPr>
          <w:b/>
          <w:szCs w:val="24"/>
        </w:rPr>
        <w:t>Развивающая:</w:t>
      </w:r>
      <w:r>
        <w:rPr>
          <w:b w:val="false"/>
          <w:bCs w:val="false"/>
          <w:szCs w:val="24"/>
        </w:rPr>
        <w:t xml:space="preserve"> развивать умение определять и формулировать цель на уроке с помощью учителя, принимать и сохранять учебную задачу, контролировать и оценивать свои действия, наблюдать и делать выводы, развивать коммуникативные навыки, внимание, восприятие.</w:t>
      </w:r>
    </w:p>
    <w:p>
      <w:pPr>
        <w:pStyle w:val="Normal"/>
        <w:rPr>
          <w:sz w:val="24"/>
          <w:szCs w:val="24"/>
        </w:rPr>
      </w:pPr>
      <w:r>
        <w:rPr>
          <w:b/>
          <w:szCs w:val="24"/>
        </w:rPr>
        <w:t>Воспитательная:</w:t>
      </w:r>
      <w:r>
        <w:rPr>
          <w:b/>
          <w:sz w:val="24"/>
          <w:szCs w:val="24"/>
        </w:rPr>
        <w:t xml:space="preserve"> </w:t>
      </w:r>
      <w:r>
        <w:rPr>
          <w:b w:val="false"/>
          <w:bCs w:val="false"/>
          <w:sz w:val="28"/>
          <w:szCs w:val="28"/>
        </w:rPr>
        <w:t>принимать и осваивать социальную роль ученика, устанавливать связь между целью деятельности и ее мотивом и результатом, осознавать роль языка и речи в жизни людей.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ХАРАКТЕРИСТИКА ЭТАПОВ УРОКА</w:t>
      </w:r>
    </w:p>
    <w:tbl>
      <w:tblPr>
        <w:tblStyle w:val="a5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40"/>
        <w:gridCol w:w="1702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>
        <w:trPr>
          <w:trHeight w:val="540" w:hRule="atLeast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>
        <w:trPr>
          <w:trHeight w:val="254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Фронталь ная форма. Словесный: Словоучителя, постановкавопросов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Перед тем как начнем наш урок, давайте прочитаем девиз. (первый раз читает учитель, затем читает класс хором): </w:t>
            </w:r>
            <w:r>
              <w:rPr>
                <w:i/>
                <w:iCs/>
                <w:sz w:val="24"/>
                <w:szCs w:val="24"/>
              </w:rPr>
              <w:t>Запрещается лениться!Не болтать и не крутиться! Лишь учиться и трудиться! В жизни это пригодиться!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-Ребята, а как вы понимаете девиз нашего урока?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 всех на парте учебник по русскому языку, тетрадь, пенал?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/Приветствуют учителя/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начального опыта применения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К: взаимодействие с учителем и сверстниками. Р:самостоятельно организовывать свое рабочее место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мотивации учебной деятельности и личностного смысла изучения русского языка.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/Минутка чистописания/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Давайте вспомним, что мы проходили на прошлом уроке?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Прочитайте предложение, запишите в тетрадь добавляя нужные, правильные слова.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Громко лает (белка, Белка). Ловко прыгает по деревьям (белка, Белка)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П:ориентироваться в своей системе знаний,определять и формулировать проблему Р: выдвигать предположения на основе имеющихся знаний и обосновывать их; К:формулирование собственного мнения.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Запишите словарные слова в столбик: берёза, ветер, заяц, карандаш, месяц, тарелка.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Поставьте ударение, подчеркните орфограммы.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Какие части речи вы записали?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Эти слова обозначают один или много предметов?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Давайте попробуем сделать так, чтобы каждое слово означало много предметов, например: берёза – берёзы. И запишем их через тире.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Что же у нас получается?</w:t>
            </w:r>
          </w:p>
          <w:p>
            <w:pPr>
              <w:pStyle w:val="Normal"/>
              <w:widowControl w:val="false"/>
              <w:spacing w:before="0" w:after="1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-Чем мы будем заниматься сегодня на уроке?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Имена существительные.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Один.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Ветер – ветра.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Заяц – зайцы.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Карандаш – карандаши.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Месяц – месяцы.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Тарелка – тарелки.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Образовывать из слов, которые обозначают один предмет слова, которые будут обозначать много предметов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делать выводы в результате совместной работы.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высказывать свое предположение (версию) на основе работы с иллюстрацией.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-Ребята, кто знает, как это правильно называется?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-А как правильно называется, когда слова обозначает мало и много?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-Кто сформулирует тему нашего урока?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Какую цель мы можем поставить?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-Познакомиться…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-Научиться…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 знаем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-число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Единственное и множественное число имён существителных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изменением имён существительных по числам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Научиться определять число имён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границы между знанием и незнанием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определять и формулировать цель выполнения заданий на уроке, под руководством учителя.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определять тему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навыков сотрудничества в процессе выполнения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-Теперь, выполним упражнение под №104.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-Прочитайте задание.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означают слова в 1 столбике?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-Докажите, что это имена существительные.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-Ребята, в чем сходство и различие слов в разных столбика?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Какое число употребляют для обозначения одного предмета?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Какое число употребляют для обозначения двух или более предметов?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Какой можем сделать вывод?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Ребята, давайте прочитаем правило на с. 61.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-Правильный ли вывод мы сделали?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обозначают имена сущ. В единственном числе?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во множественном?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-Ребята, кто может повторить правило?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ФИЗМИНУТКА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Существительные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-Все слова отвечают на вопросы «Кто?» «Что?»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Единственное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Множественное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Вывод. Для обозначения одного предмета имя существительное употребляется в единственном числе; для обозначения двух или более предметов имя существительное употребляется во множественном числе.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-Один предмет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-Два или более предметов.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искать и находить важную информацию.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-поиск и выделение необходимой информации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-обобщение информации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Р: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>
              <w:rPr/>
              <w:t xml:space="preserve"> </w:t>
            </w:r>
            <w:r>
              <w:rPr>
                <w:color w:val="000000"/>
                <w:sz w:val="24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Аргументировать свое мнение.Основы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каждым учащимся заданий на новый способ действий, установить правильность и осознанность усвоения учебного материала.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«Один-много»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буду говорить слова, поднимите 1 руку, если слово в единственном числе, 2 руки во множественном числе.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GothamPro;sans-serif" w:hAnsi="GothamPro;sans-serif"/>
                <w:b w:val="false"/>
                <w:i w:val="false"/>
                <w:caps w:val="false"/>
                <w:smallCaps w:val="false"/>
                <w:spacing w:val="0"/>
                <w:sz w:val="23"/>
                <w:szCs w:val="24"/>
              </w:rPr>
              <w:t>Окно руки рты человек шкаф шарфы окунь аист динозавры печенье ушко, деревья, роботы, бутылки, банка.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осуществлять синтез как составление целого из частей.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</w:t>
            </w:r>
          </w:p>
        </w:tc>
      </w:tr>
      <w:tr>
        <w:trPr>
          <w:trHeight w:val="1540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 Посмотрите на упр. 105. Прочитайте задание.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-Ребята, сейчас два человека выйдут к доске и запишут слова объясняя их написание (один делает первые – в единственном числе , второй – во множественном). Пишут и объясняют пропущенные буквы.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 Приступаем к выполнению, два человека выходят к доске, остальные у себя в тетрадях.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-Молодцы, все ли правильно выполнили ребята у доски? Что мы им можем поставить за работу?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-Садитесь, теперь я буду спрашивать вас по цепочке, а вы объяснять почему данное слово отнесли к ед. числу или к мн. Числу.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-Над чем мы работали в данном упражнении? Что закрепляли?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-Молодцы.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лесник (лес), молоток (мо́лот, моло́тит), больница (боль), моряки (мо́ре), лисята (лис) – безударные гласные, проверяемые ударением;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друзья, Илья – разделительный ь;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машины – жи-ши пишем с и;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 xml:space="preserve">месяц, москвичи, урожай, картины, товарищи, Россия, декабрь, Москва – безударные гласные, непроверяемые ударением (словарные слова). </w:t>
            </w:r>
            <w:r>
              <w:rPr>
                <w:b/>
                <w:bCs/>
                <w:sz w:val="24"/>
                <w:szCs w:val="24"/>
              </w:rPr>
              <w:t>Единственное число</w:t>
            </w:r>
            <w:r>
              <w:rPr>
                <w:sz w:val="24"/>
                <w:szCs w:val="24"/>
              </w:rPr>
              <w:t xml:space="preserve">: Волга, лесник, друзья, молоток, месяц, урожай, Илья, больница, Россия, декабрь, Москва. </w:t>
            </w:r>
            <w:r>
              <w:rPr>
                <w:b/>
                <w:bCs/>
                <w:sz w:val="24"/>
                <w:szCs w:val="24"/>
              </w:rPr>
              <w:t>Множественное число</w:t>
            </w:r>
            <w:r>
              <w:rPr>
                <w:sz w:val="24"/>
                <w:szCs w:val="24"/>
              </w:rPr>
              <w:t>: машины, москвичи, мальчики, картины, товарищи, моряки, лисята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самоконтроль,самооценка.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умение давать взаимооценку. П: осуществлять синтез как составление целого из частей. Работать по предложенному учителем плану знаний.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>
        <w:trPr>
          <w:trHeight w:val="1540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уровень усвоения нового материала, проговорить еще раз материал, который изучили на уроке.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Молодцы, почти все справились с заданием. - И последнее, что мы с вами сегодня сделаем: я вам буду диктовать слова, а вы записывать их в два столбика: ед.ч./мн.ч.: Дождь, малыши, чайник, груши, уж, чайка, ворчун, машины, щука, ежи. - Поменялись тетрадями, посчитали ошибки, поставили отметки. - Встаньте те, кто справился без ошибок.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 и личной ответственности за свои поступки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 урок подходит к концу.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Какая была тема нашего занятии?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-Какие мы цели себе поставили?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-Давайте все обнимем себя и поблагодарим за проделанную работа, за знания, которые  мы получили сегодня.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-Запишем домашнюю работу.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Спасибо ребята, вам за урок. До свидания!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приобретённых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систематизировать, обобщать изученное, делать выводы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себя и свою работу в определенной ситуации в ходе урока.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GothamPro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c2c8f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Application>LibreOffice/7.4.0.3$Windows_X86_64 LibreOffice_project/f85e47c08ddd19c015c0114a68350214f7066f5a</Application>
  <AppVersion>15.0000</AppVersion>
  <Pages>9</Pages>
  <Words>1370</Words>
  <Characters>9143</Characters>
  <CharactersWithSpaces>10764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2022-12-14T12:59:00Z</dcterms:created>
  <dc:creator>живи</dc:creator>
  <dc:description/>
  <dc:language>ru-RU</dc:language>
  <cp:lastModifiedBy/>
  <cp:lastPrinted>2022-10-06T22:46:00Z</cp:lastPrinted>
  <dcterms:modified xsi:type="dcterms:W3CDTF">2024-10-07T20:40:23Z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